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Wellington</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Wellington</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East Gippsland</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Wellington</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Briagolong/Boisdale/Licola, Denison/Nambrok and surrounds, Devon North/Alberton, Heyfield/Glenmaggie and surrounds, Longford/Loch Sport, Maffra/Tinamba, Rosedale/Gormandale, Sale, Stratford/Hollands Landing/Munro, Yarram/Woodside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Wellington</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Briagolong/Boisdale/Licola, Devon North/Alberton, Longford/Loch Sport</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19.3</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494</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21.6</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Wellington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Briagolong/Boisdale/Licola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Denison/Nambrok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Devon North/Alberton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Heyfield/Glenmaggie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Longford/Loch Sport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Maffra/Tinamba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Rosedale/Gormandale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Stratford/Hollands Landing/Munro</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Yarram/Woodside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