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Greater Geelong</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Greater Geelong</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Barwon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Greater Geelong</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Anakie/Balliang, Barwon Heads/Breamlea, Bell Park, Bell Post Hill, Belmont, Clifton Springs/Curlewis, Corio, Drysdale, East Geelong, Geelong, Geelong West, Grovedale/Marshall, Hamlyn Heights, Herne Hill/Fyansford, Highton, Lara/Little River, Leopold, Lovely Banks, Manifold Heights, Newcomb/Moolap, Newtown, Norlane/North Shore, North Geelong/Drumcondra, Portarlington, South Geelong/Breakwater, St Albans Park, St Leonards/Indented Head, Wallington/Ocean Grove/Marcus Hill, Wandana Heights, Waurn Ponds, Whittington</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Greater Geelong</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Anakie/Balliang, Lovely Banks, Wandana Heights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41.2</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0.1</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2,741</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2,741</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2,510</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2,734</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2,508</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2,741</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2,696</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2,739</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30.6</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Greater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Anakie/Balliang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Barwon Heads/Breamlea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Bell Post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Clifton Springs/Curlewis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Corio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Drysdale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Geelong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Grovedale/Marshall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Hamlyn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Herne Hill/Fyansford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Highton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Lara/Little River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Leopold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Lovely Banks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Manifold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Newcomb/Moolap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Newtown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Norlane/North Shore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Geelong/Drumcondra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Portarlington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Geelong/Breakwater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Leonards/Indented Head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Wallington/Ocean Grove/Marcus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Wandana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Waurn Ponds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Whittington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